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50D29399" w14:textId="002A7EE8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0523DB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9</w:t>
      </w:r>
    </w:p>
    <w:p w14:paraId="23502ED5" w14:textId="77777777" w:rsidR="00BC0C28" w:rsidRDefault="007744B5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 xml:space="preserve">Čestné prohlášení o </w:t>
      </w:r>
      <w:r w:rsidR="00BC0C28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shodnosti studie proveditelnosti</w:t>
      </w:r>
    </w:p>
    <w:p w14:paraId="08ADEF47" w14:textId="76424888" w:rsidR="00A97393" w:rsidRPr="00FA29D0" w:rsidRDefault="00A97393" w:rsidP="00A97393">
      <w:pPr>
        <w:pStyle w:val="Zkladnodstavec"/>
        <w:rPr>
          <w:rFonts w:ascii="Arial" w:hAnsi="Arial" w:cs="Arial"/>
          <w:caps/>
          <w:sz w:val="32"/>
          <w:szCs w:val="32"/>
        </w:rPr>
      </w:pPr>
      <w:bookmarkStart w:id="1" w:name="_Hlk121465059"/>
      <w:bookmarkStart w:id="2" w:name="_Hlk121463586"/>
      <w:r>
        <w:rPr>
          <w:rFonts w:ascii="Arial" w:hAnsi="Arial" w:cs="Arial"/>
          <w:caps/>
          <w:sz w:val="32"/>
          <w:szCs w:val="32"/>
        </w:rPr>
        <w:t>56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FA29D0">
        <w:rPr>
          <w:rFonts w:ascii="Arial" w:hAnsi="Arial" w:cs="Arial"/>
          <w:caps/>
          <w:sz w:val="32"/>
          <w:szCs w:val="32"/>
        </w:rPr>
        <w:t xml:space="preserve"> </w:t>
      </w:r>
      <w:r w:rsidRPr="00A562AB">
        <w:rPr>
          <w:rFonts w:ascii="Arial" w:hAnsi="Arial" w:cs="Arial"/>
          <w:caps/>
          <w:sz w:val="32"/>
          <w:szCs w:val="32"/>
        </w:rPr>
        <w:t xml:space="preserve">AKUTNÍ A SPECIALIZOVANÉ LŮŽKOVÉ PSYCHIATRICKÉ PÉČE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13C12D45" w14:textId="3F4C8976" w:rsidR="00A97393" w:rsidRDefault="00A97393" w:rsidP="00A97393">
      <w:pPr>
        <w:rPr>
          <w:rFonts w:ascii="Arial" w:hAnsi="Arial" w:cs="Arial"/>
          <w:caps/>
          <w:sz w:val="32"/>
          <w:szCs w:val="32"/>
        </w:rPr>
      </w:pPr>
      <w:bookmarkStart w:id="3" w:name="_Hlk121464917"/>
      <w:bookmarkEnd w:id="1"/>
      <w:r>
        <w:rPr>
          <w:rFonts w:ascii="Arial" w:hAnsi="Arial" w:cs="Arial"/>
          <w:caps/>
          <w:sz w:val="32"/>
          <w:szCs w:val="32"/>
        </w:rPr>
        <w:t>57</w:t>
      </w:r>
      <w:r w:rsidRPr="00FA29D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FA29D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FA29D0">
        <w:rPr>
          <w:rFonts w:ascii="Arial" w:hAnsi="Arial" w:cs="Arial"/>
          <w:caps/>
          <w:sz w:val="32"/>
          <w:szCs w:val="32"/>
        </w:rPr>
        <w:t xml:space="preserve"> </w:t>
      </w:r>
      <w:r w:rsidRPr="00A562AB">
        <w:rPr>
          <w:rFonts w:ascii="Arial" w:hAnsi="Arial" w:cs="Arial"/>
          <w:caps/>
          <w:sz w:val="32"/>
          <w:szCs w:val="32"/>
        </w:rPr>
        <w:t xml:space="preserve">AKUTNÍ A SPECIALIZOVANÉ LŮŽKOVÉ PSYCHIATRICKÉ PÉČE </w:t>
      </w:r>
      <w:r w:rsidRPr="00FA29D0">
        <w:rPr>
          <w:rFonts w:ascii="Arial" w:hAnsi="Arial" w:cs="Arial"/>
          <w:caps/>
          <w:sz w:val="32"/>
          <w:szCs w:val="32"/>
        </w:rPr>
        <w:t>- SC 4.3 (PR)</w:t>
      </w:r>
    </w:p>
    <w:p w14:paraId="58FA7922" w14:textId="77777777" w:rsidR="00BC0C28" w:rsidRDefault="00BC0C28" w:rsidP="00A97393">
      <w:pPr>
        <w:rPr>
          <w:rFonts w:ascii="Arial" w:hAnsi="Arial" w:cs="Arial"/>
          <w:caps/>
          <w:sz w:val="32"/>
          <w:szCs w:val="32"/>
        </w:rPr>
      </w:pPr>
    </w:p>
    <w:bookmarkEnd w:id="2"/>
    <w:bookmarkEnd w:id="3"/>
    <w:p w14:paraId="29F7EAC3" w14:textId="78B196BB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DC5F55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1</w:t>
      </w:r>
    </w:p>
    <w:p w14:paraId="0567CC5D" w14:textId="77777777" w:rsidR="00A97393" w:rsidRDefault="00D237C4" w:rsidP="00A97393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  <w:r w:rsidR="00A9739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lastRenderedPageBreak/>
        <w:t xml:space="preserve"> </w:t>
      </w:r>
    </w:p>
    <w:p w14:paraId="04ACECD7" w14:textId="77777777" w:rsidR="00BC0C28" w:rsidRDefault="007744B5" w:rsidP="00A87D24">
      <w:pPr>
        <w:spacing w:after="200" w:line="276" w:lineRule="auto"/>
        <w:jc w:val="center"/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 xml:space="preserve">Čestné prohlášení o </w:t>
      </w:r>
      <w:r w:rsidR="00BC0C28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>shodnosti studie proveditelnosti</w:t>
      </w:r>
    </w:p>
    <w:p w14:paraId="42DFB9C9" w14:textId="77777777" w:rsidR="00A87D24" w:rsidRDefault="00A87D24" w:rsidP="007744B5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p w14:paraId="4E84D591" w14:textId="6522258B" w:rsidR="00A87D24" w:rsidRDefault="007744B5" w:rsidP="00A87D24">
      <w:pPr>
        <w:spacing w:after="200" w:line="360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Já, níže podepsaný statutární zástupce, prohlašuji, že </w:t>
      </w:r>
      <w:r w:rsidR="00D10453">
        <w:rPr>
          <w:rFonts w:ascii="Arial" w:eastAsiaTheme="minorEastAsia" w:hAnsi="Arial" w:cs="Arial"/>
          <w:sz w:val="22"/>
          <w:szCs w:val="20"/>
          <w:lang w:eastAsia="zh-CN"/>
        </w:rPr>
        <w:t>S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tudie proveditelnosti, kter</w:t>
      </w:r>
      <w:r w:rsidR="00BC0C28">
        <w:rPr>
          <w:rFonts w:ascii="Arial" w:eastAsiaTheme="minorEastAsia" w:hAnsi="Arial" w:cs="Arial"/>
          <w:sz w:val="22"/>
          <w:szCs w:val="20"/>
          <w:lang w:eastAsia="zh-CN"/>
        </w:rPr>
        <w:t xml:space="preserve">á byla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předlož</w:t>
      </w:r>
      <w:r w:rsidR="00BC0C28">
        <w:rPr>
          <w:rFonts w:ascii="Arial" w:eastAsiaTheme="minorEastAsia" w:hAnsi="Arial" w:cs="Arial"/>
          <w:sz w:val="22"/>
          <w:szCs w:val="20"/>
          <w:lang w:eastAsia="zh-CN"/>
        </w:rPr>
        <w:t xml:space="preserve">ena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jako příloh</w:t>
      </w:r>
      <w:r w:rsidR="00BC0C28">
        <w:rPr>
          <w:rFonts w:ascii="Arial" w:eastAsiaTheme="minorEastAsia" w:hAnsi="Arial" w:cs="Arial"/>
          <w:sz w:val="22"/>
          <w:szCs w:val="20"/>
          <w:lang w:eastAsia="zh-CN"/>
        </w:rPr>
        <w:t>a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 xml:space="preserve"> žádosti o Stanovisko Ministerstva zdravotnictví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 je shodná se </w:t>
      </w:r>
      <w:r w:rsidR="004A6EDD">
        <w:rPr>
          <w:rFonts w:ascii="Arial" w:eastAsiaTheme="minorEastAsia" w:hAnsi="Arial" w:cs="Arial"/>
          <w:sz w:val="22"/>
          <w:szCs w:val="20"/>
          <w:lang w:eastAsia="zh-CN"/>
        </w:rPr>
        <w:t>s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tudií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proveditelnosti, kter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á je dokládána jako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povinn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á 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>příloh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>a</w:t>
      </w:r>
      <w:r w:rsidR="00BC0C28" w:rsidRPr="00BC0C28">
        <w:rPr>
          <w:rFonts w:ascii="Arial" w:eastAsiaTheme="minorEastAsia" w:hAnsi="Arial" w:cs="Arial"/>
          <w:sz w:val="22"/>
          <w:szCs w:val="20"/>
          <w:lang w:eastAsia="zh-CN"/>
        </w:rPr>
        <w:t xml:space="preserve"> k žádosti o podporu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 xml:space="preserve"> podávané do 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specifického cíle </w:t>
      </w:r>
      <w:r>
        <w:rPr>
          <w:rFonts w:ascii="Arial" w:eastAsiaTheme="minorEastAsia" w:hAnsi="Arial" w:cs="Arial"/>
          <w:sz w:val="22"/>
          <w:szCs w:val="20"/>
          <w:lang w:eastAsia="zh-CN"/>
        </w:rPr>
        <w:t>4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.</w:t>
      </w:r>
      <w:r>
        <w:rPr>
          <w:rFonts w:ascii="Arial" w:eastAsiaTheme="minorEastAsia" w:hAnsi="Arial" w:cs="Arial"/>
          <w:sz w:val="22"/>
          <w:szCs w:val="20"/>
          <w:lang w:eastAsia="zh-CN"/>
        </w:rPr>
        <w:t>3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Integrovaného regionálního operačního programu 2021-2027, výzvy </w:t>
      </w:r>
      <w:r w:rsidR="0043599D">
        <w:rPr>
          <w:rFonts w:ascii="Arial" w:eastAsiaTheme="minorEastAsia" w:hAnsi="Arial" w:cs="Arial"/>
          <w:sz w:val="22"/>
          <w:szCs w:val="20"/>
          <w:lang w:eastAsia="zh-CN"/>
        </w:rPr>
        <w:t xml:space="preserve">       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č. 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>56</w:t>
      </w:r>
      <w:r>
        <w:rPr>
          <w:rFonts w:ascii="Arial" w:eastAsiaTheme="minorEastAsia" w:hAnsi="Arial" w:cs="Arial"/>
          <w:sz w:val="22"/>
          <w:szCs w:val="20"/>
          <w:lang w:eastAsia="zh-CN"/>
        </w:rPr>
        <w:t>/</w:t>
      </w:r>
      <w:r w:rsidR="00A87D24">
        <w:rPr>
          <w:rFonts w:ascii="Arial" w:eastAsiaTheme="minorEastAsia" w:hAnsi="Arial" w:cs="Arial"/>
          <w:sz w:val="22"/>
          <w:szCs w:val="20"/>
          <w:lang w:eastAsia="zh-CN"/>
        </w:rPr>
        <w:t>57 zaměřené na podporu akutní a specializované lůžkové psychiatrické péče</w:t>
      </w:r>
      <w:r w:rsidR="0043599D">
        <w:rPr>
          <w:rFonts w:ascii="Arial" w:eastAsiaTheme="minorEastAsia" w:hAnsi="Arial" w:cs="Arial"/>
          <w:sz w:val="22"/>
          <w:szCs w:val="20"/>
          <w:lang w:eastAsia="zh-CN"/>
        </w:rPr>
        <w:t>.</w:t>
      </w:r>
    </w:p>
    <w:p w14:paraId="4F40B3F8" w14:textId="77777777" w:rsidR="0043599D" w:rsidRDefault="0043599D" w:rsidP="00A87D24">
      <w:pPr>
        <w:spacing w:after="200" w:line="360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7744B5" w:rsidRPr="00C65B56" w14:paraId="4AA1BAC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6F1C33B" w14:textId="3DF13D8A" w:rsidR="007744B5" w:rsidRDefault="00A87D24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 xml:space="preserve"> </w:t>
            </w:r>
            <w:r w:rsidR="007744B5"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Název žadatele</w:t>
            </w:r>
            <w:r w:rsid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:</w:t>
            </w:r>
          </w:p>
          <w:p w14:paraId="2E8AE491" w14:textId="4D88DF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DC3A463" w14:textId="77777777" w:rsidR="007744B5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  <w:p w14:paraId="216F6C7D" w14:textId="4A38BD51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122550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20DF513" w14:textId="77777777" w:rsid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příjmení:</w:t>
            </w:r>
          </w:p>
          <w:p w14:paraId="3986FCB8" w14:textId="5586739B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A9A00EE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8C2F232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D248140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  <w:p w14:paraId="6C7F4552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  <w:p w14:paraId="69934928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26A72CD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0"/>
    </w:tbl>
    <w:p w14:paraId="61809C4A" w14:textId="65E13E9B" w:rsidR="00231569" w:rsidRDefault="00231569" w:rsidP="00D237C4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</w:p>
    <w:sectPr w:rsidR="00231569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764809">
    <w:abstractNumId w:val="11"/>
  </w:num>
  <w:num w:numId="2" w16cid:durableId="877279080">
    <w:abstractNumId w:val="12"/>
  </w:num>
  <w:num w:numId="3" w16cid:durableId="1748570819">
    <w:abstractNumId w:val="16"/>
  </w:num>
  <w:num w:numId="4" w16cid:durableId="2022123853">
    <w:abstractNumId w:val="32"/>
  </w:num>
  <w:num w:numId="5" w16cid:durableId="1128279561">
    <w:abstractNumId w:val="6"/>
  </w:num>
  <w:num w:numId="6" w16cid:durableId="512575890">
    <w:abstractNumId w:val="27"/>
  </w:num>
  <w:num w:numId="7" w16cid:durableId="1377583152">
    <w:abstractNumId w:val="8"/>
  </w:num>
  <w:num w:numId="8" w16cid:durableId="347372139">
    <w:abstractNumId w:val="9"/>
  </w:num>
  <w:num w:numId="9" w16cid:durableId="789586939">
    <w:abstractNumId w:val="19"/>
  </w:num>
  <w:num w:numId="10" w16cid:durableId="521015669">
    <w:abstractNumId w:val="4"/>
  </w:num>
  <w:num w:numId="11" w16cid:durableId="782920044">
    <w:abstractNumId w:val="33"/>
  </w:num>
  <w:num w:numId="12" w16cid:durableId="1844971292">
    <w:abstractNumId w:val="24"/>
  </w:num>
  <w:num w:numId="13" w16cid:durableId="2097315408">
    <w:abstractNumId w:val="8"/>
    <w:lvlOverride w:ilvl="0">
      <w:startOverride w:val="1"/>
    </w:lvlOverride>
  </w:num>
  <w:num w:numId="14" w16cid:durableId="1126199303">
    <w:abstractNumId w:val="28"/>
  </w:num>
  <w:num w:numId="15" w16cid:durableId="1710835104">
    <w:abstractNumId w:val="2"/>
  </w:num>
  <w:num w:numId="16" w16cid:durableId="1579560521">
    <w:abstractNumId w:val="14"/>
  </w:num>
  <w:num w:numId="17" w16cid:durableId="510681866">
    <w:abstractNumId w:val="13"/>
  </w:num>
  <w:num w:numId="18" w16cid:durableId="2012097428">
    <w:abstractNumId w:val="34"/>
  </w:num>
  <w:num w:numId="19" w16cid:durableId="152377243">
    <w:abstractNumId w:val="7"/>
  </w:num>
  <w:num w:numId="20" w16cid:durableId="981691642">
    <w:abstractNumId w:val="31"/>
  </w:num>
  <w:num w:numId="21" w16cid:durableId="624043869">
    <w:abstractNumId w:val="30"/>
  </w:num>
  <w:num w:numId="22" w16cid:durableId="19363493">
    <w:abstractNumId w:val="5"/>
  </w:num>
  <w:num w:numId="23" w16cid:durableId="146669861">
    <w:abstractNumId w:val="23"/>
  </w:num>
  <w:num w:numId="24" w16cid:durableId="1543442608">
    <w:abstractNumId w:val="26"/>
  </w:num>
  <w:num w:numId="25" w16cid:durableId="764421760">
    <w:abstractNumId w:val="0"/>
  </w:num>
  <w:num w:numId="26" w16cid:durableId="1078209884">
    <w:abstractNumId w:val="15"/>
  </w:num>
  <w:num w:numId="27" w16cid:durableId="1523011935">
    <w:abstractNumId w:val="25"/>
  </w:num>
  <w:num w:numId="28" w16cid:durableId="856427988">
    <w:abstractNumId w:val="29"/>
  </w:num>
  <w:num w:numId="29" w16cid:durableId="1708720558">
    <w:abstractNumId w:val="10"/>
  </w:num>
  <w:num w:numId="30" w16cid:durableId="2101682296">
    <w:abstractNumId w:val="18"/>
  </w:num>
  <w:num w:numId="31" w16cid:durableId="855269520">
    <w:abstractNumId w:val="21"/>
  </w:num>
  <w:num w:numId="32" w16cid:durableId="595525671">
    <w:abstractNumId w:val="1"/>
  </w:num>
  <w:num w:numId="33" w16cid:durableId="338198450">
    <w:abstractNumId w:val="35"/>
  </w:num>
  <w:num w:numId="34" w16cid:durableId="1038434751">
    <w:abstractNumId w:val="22"/>
  </w:num>
  <w:num w:numId="35" w16cid:durableId="1731268684">
    <w:abstractNumId w:val="3"/>
  </w:num>
  <w:num w:numId="36" w16cid:durableId="1060207924">
    <w:abstractNumId w:val="17"/>
  </w:num>
  <w:num w:numId="37" w16cid:durableId="63603697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23DB"/>
    <w:rsid w:val="00057399"/>
    <w:rsid w:val="000576DC"/>
    <w:rsid w:val="00057C7F"/>
    <w:rsid w:val="0007022E"/>
    <w:rsid w:val="00070FE9"/>
    <w:rsid w:val="00082647"/>
    <w:rsid w:val="00093BFD"/>
    <w:rsid w:val="000A2FD1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207DC"/>
    <w:rsid w:val="00424C7B"/>
    <w:rsid w:val="0043599D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A6EDD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250F1"/>
    <w:rsid w:val="0073208B"/>
    <w:rsid w:val="00733BEF"/>
    <w:rsid w:val="0074098A"/>
    <w:rsid w:val="00760009"/>
    <w:rsid w:val="0076431E"/>
    <w:rsid w:val="007744B5"/>
    <w:rsid w:val="00776F70"/>
    <w:rsid w:val="0077797D"/>
    <w:rsid w:val="007852CE"/>
    <w:rsid w:val="0078659D"/>
    <w:rsid w:val="007A3276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A06D8D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24"/>
    <w:rsid w:val="00A87D82"/>
    <w:rsid w:val="00A930DE"/>
    <w:rsid w:val="00A93401"/>
    <w:rsid w:val="00A95A10"/>
    <w:rsid w:val="00A97393"/>
    <w:rsid w:val="00AA148C"/>
    <w:rsid w:val="00AA6E68"/>
    <w:rsid w:val="00AB0932"/>
    <w:rsid w:val="00AB1542"/>
    <w:rsid w:val="00AB623E"/>
    <w:rsid w:val="00AC1136"/>
    <w:rsid w:val="00AC4029"/>
    <w:rsid w:val="00AE6B72"/>
    <w:rsid w:val="00AF26C9"/>
    <w:rsid w:val="00AF3D0A"/>
    <w:rsid w:val="00AF3E9B"/>
    <w:rsid w:val="00AF61AF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A47FE"/>
    <w:rsid w:val="00BB4843"/>
    <w:rsid w:val="00BC0C28"/>
    <w:rsid w:val="00BC268B"/>
    <w:rsid w:val="00BC3C7A"/>
    <w:rsid w:val="00BC51C7"/>
    <w:rsid w:val="00BD3346"/>
    <w:rsid w:val="00BE79EB"/>
    <w:rsid w:val="00BF1A15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80AC5"/>
    <w:rsid w:val="00C81922"/>
    <w:rsid w:val="00C81EAA"/>
    <w:rsid w:val="00C84C62"/>
    <w:rsid w:val="00C85696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0453"/>
    <w:rsid w:val="00D1664C"/>
    <w:rsid w:val="00D2211A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15</cp:revision>
  <dcterms:created xsi:type="dcterms:W3CDTF">2022-08-16T10:17:00Z</dcterms:created>
  <dcterms:modified xsi:type="dcterms:W3CDTF">2023-03-24T09:03:00Z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